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0C1E4103"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0F36E2">
        <w:rPr>
          <w:rFonts w:ascii="Verdana" w:hAnsi="Verdana"/>
          <w:sz w:val="21"/>
          <w:szCs w:val="21"/>
        </w:rPr>
        <w:t>ZARAGOZA</w:t>
      </w:r>
      <w:r w:rsidRPr="0064185C">
        <w:rPr>
          <w:rFonts w:ascii="Verdana" w:hAnsi="Verdana"/>
          <w:sz w:val="21"/>
          <w:szCs w:val="21"/>
        </w:rPr>
        <w:t xml:space="preserve">, a </w:t>
      </w:r>
      <w:r w:rsidR="00BA53E2">
        <w:rPr>
          <w:rFonts w:ascii="Verdana" w:hAnsi="Verdana"/>
          <w:sz w:val="21"/>
          <w:szCs w:val="21"/>
        </w:rPr>
        <w:t>12</w:t>
      </w:r>
      <w:r w:rsidRPr="0064185C">
        <w:rPr>
          <w:rFonts w:ascii="Verdana" w:hAnsi="Verdana"/>
          <w:sz w:val="21"/>
          <w:szCs w:val="21"/>
        </w:rPr>
        <w:t xml:space="preserve"> de </w:t>
      </w:r>
      <w:r w:rsidR="005B3F90">
        <w:rPr>
          <w:rFonts w:ascii="Verdana" w:hAnsi="Verdana"/>
          <w:sz w:val="21"/>
          <w:szCs w:val="21"/>
        </w:rPr>
        <w:t>NOVIEMBRE</w:t>
      </w:r>
      <w:r w:rsidRPr="0064185C">
        <w:rPr>
          <w:rFonts w:ascii="Verdana" w:hAnsi="Verdana"/>
          <w:sz w:val="21"/>
          <w:szCs w:val="21"/>
        </w:rPr>
        <w:t xml:space="preserve"> de </w:t>
      </w:r>
      <w:r w:rsidR="00DE0533">
        <w:rPr>
          <w:rFonts w:ascii="Verdana" w:hAnsi="Verdana"/>
          <w:sz w:val="21"/>
          <w:szCs w:val="21"/>
        </w:rPr>
        <w:t>2025</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6C51AF5"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E67366">
        <w:rPr>
          <w:rFonts w:ascii="Verdana" w:hAnsi="Verdana"/>
          <w:b/>
          <w:sz w:val="21"/>
          <w:szCs w:val="21"/>
        </w:rPr>
        <w:t xml:space="preserve"> ISMAEL BLASCO BARRERA</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E67366" w:rsidRPr="00E67366">
        <w:rPr>
          <w:rFonts w:ascii="Verdana" w:hAnsi="Verdana"/>
          <w:sz w:val="21"/>
          <w:szCs w:val="21"/>
        </w:rPr>
        <w:t>25210434L</w:t>
      </w:r>
      <w:r w:rsidR="006E6884" w:rsidRPr="00635698">
        <w:rPr>
          <w:rFonts w:ascii="Verdana" w:hAnsi="Verdana"/>
          <w:sz w:val="21"/>
          <w:szCs w:val="21"/>
        </w:rPr>
        <w:t>, en vigor;</w:t>
      </w:r>
      <w:r w:rsidRPr="00635698">
        <w:rPr>
          <w:rFonts w:ascii="Verdana" w:hAnsi="Verdana"/>
          <w:sz w:val="21"/>
          <w:szCs w:val="21"/>
        </w:rPr>
        <w:t xml:space="preserve"> con domicilio en </w:t>
      </w:r>
      <w:r w:rsidR="00E67366" w:rsidRPr="00E67366">
        <w:rPr>
          <w:rFonts w:ascii="Verdana" w:hAnsi="Verdana"/>
          <w:sz w:val="21"/>
          <w:szCs w:val="21"/>
        </w:rPr>
        <w:t xml:space="preserve">CL MARTINEZ, ELOY 13 Pl:01 </w:t>
      </w:r>
      <w:proofErr w:type="spellStart"/>
      <w:r w:rsidR="00E67366" w:rsidRPr="00E67366">
        <w:rPr>
          <w:rFonts w:ascii="Verdana" w:hAnsi="Verdana"/>
          <w:sz w:val="21"/>
          <w:szCs w:val="21"/>
        </w:rPr>
        <w:t>Pt:C</w:t>
      </w:r>
      <w:proofErr w:type="spellEnd"/>
      <w:r w:rsidR="00E67366">
        <w:rPr>
          <w:rFonts w:ascii="Verdana" w:hAnsi="Verdana"/>
          <w:sz w:val="21"/>
          <w:szCs w:val="21"/>
        </w:rPr>
        <w:t xml:space="preserve">, </w:t>
      </w:r>
      <w:r w:rsidR="00E67366" w:rsidRPr="00E67366">
        <w:rPr>
          <w:rFonts w:ascii="Verdana" w:hAnsi="Verdana"/>
          <w:sz w:val="21"/>
          <w:szCs w:val="21"/>
        </w:rPr>
        <w:t>50017 ZARAGOZA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287B90">
        <w:rPr>
          <w:rFonts w:ascii="Verdana" w:hAnsi="Verdana"/>
          <w:sz w:val="21"/>
          <w:szCs w:val="21"/>
        </w:rPr>
        <w:t>isdswii@gmail.com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0DE8A18E" w14:textId="3106D2E4" w:rsidR="00E67366" w:rsidRPr="00635698" w:rsidRDefault="00E67366" w:rsidP="00E67366">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ña. MARÍA TERESA BARRERA DIAZ</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E67366">
        <w:rPr>
          <w:rFonts w:ascii="Verdana" w:hAnsi="Verdana"/>
          <w:sz w:val="21"/>
          <w:szCs w:val="21"/>
        </w:rPr>
        <w:t>25425080Y</w:t>
      </w:r>
      <w:r w:rsidRPr="00635698">
        <w:rPr>
          <w:rFonts w:ascii="Verdana" w:hAnsi="Verdana"/>
          <w:sz w:val="21"/>
          <w:szCs w:val="21"/>
        </w:rPr>
        <w:t xml:space="preserve">, en vigor; con domicilio en </w:t>
      </w:r>
      <w:r w:rsidRPr="00E67366">
        <w:rPr>
          <w:rFonts w:ascii="Verdana" w:hAnsi="Verdana"/>
          <w:sz w:val="21"/>
          <w:szCs w:val="21"/>
        </w:rPr>
        <w:t xml:space="preserve">CL MARTINEZ, ELOY 13 Pl:01 </w:t>
      </w:r>
      <w:proofErr w:type="spellStart"/>
      <w:r w:rsidRPr="00E67366">
        <w:rPr>
          <w:rFonts w:ascii="Verdana" w:hAnsi="Verdana"/>
          <w:sz w:val="21"/>
          <w:szCs w:val="21"/>
        </w:rPr>
        <w:t>Pt:C</w:t>
      </w:r>
      <w:proofErr w:type="spellEnd"/>
      <w:r>
        <w:rPr>
          <w:rFonts w:ascii="Verdana" w:hAnsi="Verdana"/>
          <w:sz w:val="21"/>
          <w:szCs w:val="21"/>
        </w:rPr>
        <w:t xml:space="preserve">, </w:t>
      </w:r>
      <w:r w:rsidRPr="00E67366">
        <w:rPr>
          <w:rFonts w:ascii="Verdana" w:hAnsi="Verdana"/>
          <w:sz w:val="21"/>
          <w:szCs w:val="21"/>
        </w:rPr>
        <w:t>50017 ZARAGOZA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287B90">
        <w:rPr>
          <w:rFonts w:ascii="Verdana" w:hAnsi="Verdana"/>
          <w:sz w:val="21"/>
          <w:szCs w:val="21"/>
        </w:rPr>
        <w:t>isdswii@gmail.com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541"/>
        <w:gridCol w:w="1184"/>
        <w:gridCol w:w="1365"/>
        <w:gridCol w:w="1980"/>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6D6EA91" w:rsidR="001D1000" w:rsidRPr="0004709C" w:rsidRDefault="00E67366" w:rsidP="00AF1FA3">
            <w:pPr>
              <w:spacing w:before="120" w:line="288" w:lineRule="auto"/>
              <w:ind w:left="105"/>
              <w:jc w:val="center"/>
              <w:textAlignment w:val="baseline"/>
              <w:rPr>
                <w:rFonts w:ascii="Verdana" w:hAnsi="Verdana"/>
                <w:sz w:val="21"/>
                <w:szCs w:val="21"/>
              </w:rPr>
            </w:pPr>
            <w:r w:rsidRPr="00E67366">
              <w:rPr>
                <w:rFonts w:ascii="Verdana" w:hAnsi="Verdana"/>
                <w:sz w:val="21"/>
                <w:szCs w:val="21"/>
              </w:rPr>
              <w:t>50023A01300085</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5EDB4FAA" w:rsidR="001D1000" w:rsidRPr="0064185C" w:rsidRDefault="00E67366" w:rsidP="00AF1FA3">
            <w:pPr>
              <w:spacing w:before="120" w:line="288" w:lineRule="auto"/>
              <w:ind w:left="120" w:right="105"/>
              <w:jc w:val="center"/>
              <w:textAlignment w:val="baseline"/>
              <w:rPr>
                <w:rFonts w:ascii="Verdana" w:hAnsi="Verdana"/>
                <w:sz w:val="21"/>
                <w:szCs w:val="21"/>
                <w:lang w:val="es-ES"/>
              </w:rPr>
            </w:pPr>
            <w:r w:rsidRPr="00E67366">
              <w:rPr>
                <w:rFonts w:ascii="Verdana" w:hAnsi="Verdana"/>
                <w:sz w:val="21"/>
                <w:szCs w:val="21"/>
                <w:lang w:val="es-ES"/>
              </w:rPr>
              <w:t>ALMONACID DE LA CUBA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7C6D32AF" w:rsidR="001D1000" w:rsidRPr="0064185C" w:rsidRDefault="00E67366"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13</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65A6BC25" w:rsidR="001D1000" w:rsidRPr="0064185C" w:rsidRDefault="00E67366"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85</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7464B8AC" w:rsidR="001D1000" w:rsidRPr="0064185C" w:rsidRDefault="00E67366"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w:t>
            </w:r>
            <w:proofErr w:type="spellStart"/>
            <w:r>
              <w:rPr>
                <w:rFonts w:ascii="Verdana" w:hAnsi="Verdana"/>
                <w:sz w:val="21"/>
                <w:szCs w:val="21"/>
              </w:rPr>
              <w:t>nº</w:t>
            </w:r>
            <w:proofErr w:type="spellEnd"/>
            <w:r>
              <w:rPr>
                <w:rFonts w:ascii="Verdana" w:hAnsi="Verdana"/>
                <w:sz w:val="21"/>
                <w:szCs w:val="21"/>
              </w:rPr>
              <w:t xml:space="preserve"> 795</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3D0F9FD5"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E67366">
        <w:rPr>
          <w:rFonts w:ascii="Verdana" w:hAnsi="Verdana"/>
          <w:sz w:val="21"/>
          <w:szCs w:val="21"/>
        </w:rPr>
        <w:t xml:space="preserve">A estos efectos, se aporta al presente contrato, como </w:t>
      </w:r>
      <w:r w:rsidRPr="00E67366">
        <w:rPr>
          <w:rFonts w:ascii="Verdana" w:hAnsi="Verdana"/>
          <w:b/>
          <w:sz w:val="21"/>
          <w:szCs w:val="21"/>
          <w:u w:val="single"/>
        </w:rPr>
        <w:t>Anexo I</w:t>
      </w:r>
      <w:r w:rsidRPr="00E67366">
        <w:rPr>
          <w:rFonts w:ascii="Verdana" w:hAnsi="Verdana"/>
          <w:sz w:val="21"/>
          <w:szCs w:val="21"/>
        </w:rPr>
        <w:t>, nota simple informativa y actualizada</w:t>
      </w:r>
      <w:r w:rsidR="001439C1" w:rsidRPr="00E67366">
        <w:rPr>
          <w:rFonts w:ascii="Verdana" w:hAnsi="Verdana" w:cs="Arial"/>
          <w:sz w:val="21"/>
          <w:szCs w:val="21"/>
          <w:lang w:eastAsia="es-ES"/>
        </w:rPr>
        <w:t xml:space="preserve"> de </w:t>
      </w:r>
      <w:r w:rsidR="00374152" w:rsidRPr="00E67366">
        <w:rPr>
          <w:rFonts w:ascii="Verdana" w:hAnsi="Verdana" w:cs="Arial"/>
          <w:sz w:val="21"/>
          <w:szCs w:val="21"/>
          <w:lang w:eastAsia="es-ES"/>
        </w:rPr>
        <w:t>la</w:t>
      </w:r>
      <w:r w:rsidR="00374152" w:rsidRPr="00E67366">
        <w:rPr>
          <w:rFonts w:ascii="Verdana" w:hAnsi="Verdana"/>
          <w:sz w:val="21"/>
          <w:szCs w:val="21"/>
        </w:rPr>
        <w:t xml:space="preserve">/s </w:t>
      </w:r>
      <w:r w:rsidR="00374152" w:rsidRPr="00E67366">
        <w:rPr>
          <w:rFonts w:ascii="Verdana" w:hAnsi="Verdana" w:cs="Arial"/>
          <w:sz w:val="21"/>
          <w:szCs w:val="21"/>
          <w:lang w:eastAsia="es-ES"/>
        </w:rPr>
        <w:t>Finca/s</w:t>
      </w:r>
      <w:r w:rsidR="00374152" w:rsidRPr="00E67366">
        <w:rPr>
          <w:rFonts w:ascii="Verdana" w:hAnsi="Verdana"/>
          <w:sz w:val="21"/>
          <w:szCs w:val="21"/>
        </w:rPr>
        <w:t xml:space="preserve"> </w:t>
      </w:r>
      <w:r w:rsidRPr="00E67366">
        <w:rPr>
          <w:rFonts w:ascii="Verdana" w:hAnsi="Verdana"/>
          <w:sz w:val="21"/>
          <w:szCs w:val="21"/>
        </w:rPr>
        <w:t xml:space="preserve">emitida por el Registro de la Propiedad de </w:t>
      </w:r>
      <w:r w:rsidR="00C55CA6" w:rsidRPr="00E67366">
        <w:rPr>
          <w:rFonts w:ascii="Verdana" w:hAnsi="Verdana"/>
          <w:sz w:val="21"/>
          <w:szCs w:val="21"/>
        </w:rPr>
        <w:t>Belchite</w:t>
      </w:r>
      <w:r w:rsidR="00E67366">
        <w:rPr>
          <w:rFonts w:ascii="Verdana" w:hAnsi="Verdana"/>
          <w:sz w:val="21"/>
          <w:szCs w:val="21"/>
        </w:rPr>
        <w:t>.</w:t>
      </w:r>
      <w:r w:rsidR="00037245" w:rsidRPr="0064185C">
        <w:rPr>
          <w:rFonts w:ascii="Verdana" w:hAnsi="Verdana" w:cs="Arial"/>
          <w:bCs/>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lastRenderedPageBreak/>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w:t>
      </w:r>
      <w:r w:rsidR="00C4587A" w:rsidRPr="0064185C">
        <w:rPr>
          <w:rFonts w:ascii="Verdana" w:hAnsi="Verdana" w:cs="Arial"/>
          <w:sz w:val="21"/>
          <w:szCs w:val="21"/>
          <w:lang w:eastAsia="es-ES"/>
        </w:rPr>
        <w:lastRenderedPageBreak/>
        <w:t>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11C48455"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E67366">
        <w:rPr>
          <w:rFonts w:ascii="Verdana" w:hAnsi="Verdana" w:cs="Arial"/>
          <w:sz w:val="21"/>
          <w:szCs w:val="21"/>
          <w:lang w:eastAsia="es-ES"/>
        </w:rPr>
        <w:t>1.018,80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1DF81985"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EF1175">
        <w:rPr>
          <w:rFonts w:ascii="Verdana" w:hAnsi="Verdana" w:cs="Arial"/>
          <w:sz w:val="21"/>
          <w:szCs w:val="21"/>
          <w:lang w:eastAsia="es-ES"/>
        </w:rPr>
        <w:t xml:space="preserve"> ES22 2100 4712 5001 0006 5272</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F42D9A" w:rsidRDefault="00F42D9A" w:rsidP="00F42D9A">
      <w:pPr>
        <w:spacing w:before="120" w:line="288" w:lineRule="auto"/>
        <w:rPr>
          <w:rFonts w:ascii="Verdana" w:hAnsi="Verdana" w:cs="Arial"/>
          <w:sz w:val="21"/>
          <w:szCs w:val="21"/>
          <w:lang w:val="es-ES" w:eastAsia="es-ES"/>
        </w:rPr>
      </w:pPr>
      <w:r w:rsidRPr="00F42D9A">
        <w:rPr>
          <w:rFonts w:ascii="Verdana" w:hAnsi="Verdana" w:cs="Arial"/>
          <w:sz w:val="21"/>
          <w:szCs w:val="21"/>
          <w:lang w:val="es-ES" w:eastAsia="es-ES"/>
        </w:rPr>
        <w:t xml:space="preserve">Los sucesivos pagos se efectuarán dentro de los tres (3) primeros meses del año, previa recepción de la factura. Las Partes acuerdan que, </w:t>
      </w:r>
      <w:r w:rsidRPr="00F42D9A">
        <w:rPr>
          <w:rFonts w:ascii="Verdana" w:hAnsi="Verdana" w:cs="Arial"/>
          <w:b/>
          <w:bCs/>
          <w:sz w:val="21"/>
          <w:szCs w:val="21"/>
          <w:lang w:val="es-ES" w:eastAsia="es-ES"/>
        </w:rPr>
        <w:t>desde el inicio de su devengo y durante el Plazo de Vigencia,</w:t>
      </w:r>
      <w:r w:rsidRPr="00F42D9A">
        <w:rPr>
          <w:rFonts w:ascii="Verdana" w:hAnsi="Verdana" w:cs="Arial"/>
          <w:sz w:val="21"/>
          <w:szCs w:val="21"/>
          <w:lang w:val="es-ES" w:eastAsia="es-ES"/>
        </w:rPr>
        <w:t xml:space="preserve"> la Renta será actualizada anualmente, a </w:t>
      </w:r>
      <w:r w:rsidRPr="00F42D9A">
        <w:rPr>
          <w:rFonts w:ascii="Verdana" w:hAnsi="Verdana" w:cs="Arial"/>
          <w:b/>
          <w:bCs/>
          <w:sz w:val="21"/>
          <w:szCs w:val="21"/>
          <w:lang w:val="es-ES" w:eastAsia="es-ES"/>
        </w:rPr>
        <w:t>contar desde la fecha de firma de este Contrato</w:t>
      </w:r>
      <w:r w:rsidRPr="00F42D9A">
        <w:rPr>
          <w:rFonts w:ascii="Verdana" w:hAnsi="Verdana" w:cs="Arial"/>
          <w:sz w:val="21"/>
          <w:szCs w:val="21"/>
          <w:lang w:val="es-ES" w:eastAsia="es-ES"/>
        </w:rPr>
        <w:t>, conforme a las variaciones que experimente el Índice General Nacional de Sistema de Precios al Consumo español (“</w:t>
      </w:r>
      <w:r w:rsidRPr="00F42D9A">
        <w:rPr>
          <w:rFonts w:ascii="Verdana" w:hAnsi="Verdana" w:cs="Arial"/>
          <w:b/>
          <w:bCs/>
          <w:sz w:val="21"/>
          <w:szCs w:val="21"/>
          <w:lang w:val="es-ES" w:eastAsia="es-ES"/>
        </w:rPr>
        <w:t>IPC</w:t>
      </w:r>
      <w:r w:rsidRPr="00F42D9A">
        <w:rPr>
          <w:rFonts w:ascii="Verdana" w:hAnsi="Verdana" w:cs="Arial"/>
          <w:sz w:val="21"/>
          <w:szCs w:val="21"/>
          <w:lang w:val="es-ES" w:eastAsia="es-ES"/>
        </w:rPr>
        <w:t>”) general, publicado por el Instituto Nacional de Estadística (“</w:t>
      </w:r>
      <w:r w:rsidRPr="00F42D9A">
        <w:rPr>
          <w:rFonts w:ascii="Verdana" w:hAnsi="Verdana" w:cs="Arial"/>
          <w:b/>
          <w:bCs/>
          <w:sz w:val="21"/>
          <w:szCs w:val="21"/>
          <w:lang w:val="es-ES" w:eastAsia="es-ES"/>
        </w:rPr>
        <w:t>INE</w:t>
      </w:r>
      <w:r w:rsidRPr="00F42D9A">
        <w:rPr>
          <w:rFonts w:ascii="Verdana" w:hAnsi="Verdana" w:cs="Arial"/>
          <w:sz w:val="21"/>
          <w:szCs w:val="21"/>
          <w:lang w:val="es-ES" w:eastAsia="es-ES"/>
        </w:rPr>
        <w:t>”)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05553E7D" w:rsidR="003E26DF" w:rsidRPr="00EB744C" w:rsidRDefault="003D4884" w:rsidP="00EB744C">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63AB8DBE" w:rsidR="00BB3843" w:rsidRPr="00EB744C"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lastRenderedPageBreak/>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3AE91C70" w:rsidR="00BB3843" w:rsidRPr="00EB744C"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w:t>
      </w:r>
      <w:r w:rsidRPr="0064185C">
        <w:rPr>
          <w:rFonts w:ascii="Verdana" w:hAnsi="Verdana"/>
          <w:sz w:val="21"/>
          <w:szCs w:val="21"/>
        </w:rPr>
        <w:lastRenderedPageBreak/>
        <w:t xml:space="preserve">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38A2082D" w14:textId="1BF4CE87" w:rsidR="00190184"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190184">
        <w:rPr>
          <w:rFonts w:ascii="Verdana" w:hAnsi="Verdana"/>
          <w:sz w:val="21"/>
          <w:szCs w:val="21"/>
        </w:rPr>
        <w:t>lo suscriben por duplicado</w:t>
      </w:r>
      <w:r w:rsidR="008B0C33" w:rsidRPr="00190184">
        <w:rPr>
          <w:rFonts w:ascii="Verdana" w:hAnsi="Verdana"/>
          <w:sz w:val="21"/>
          <w:szCs w:val="21"/>
        </w:rPr>
        <w:t xml:space="preserve"> ejemplar</w:t>
      </w:r>
      <w:r w:rsidR="00190184" w:rsidRPr="00190184">
        <w:rPr>
          <w:rFonts w:ascii="Verdana" w:hAnsi="Verdana"/>
          <w:sz w:val="21"/>
          <w:szCs w:val="21"/>
        </w:rPr>
        <w:t>,</w:t>
      </w:r>
      <w:r w:rsidR="00190184">
        <w:rPr>
          <w:rFonts w:ascii="Verdana" w:hAnsi="Verdana"/>
          <w:sz w:val="21"/>
          <w:szCs w:val="21"/>
        </w:rPr>
        <w:t xml:space="preserve"> </w:t>
      </w:r>
      <w:r w:rsidR="00300616"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190184">
        <w:tc>
          <w:tcPr>
            <w:tcW w:w="3681" w:type="dxa"/>
            <w:tcBorders>
              <w:top w:val="single" w:sz="4" w:space="0" w:color="auto"/>
              <w:bottom w:val="single" w:sz="4" w:space="0" w:color="auto"/>
            </w:tcBorders>
          </w:tcPr>
          <w:p w14:paraId="5D900411" w14:textId="6124B221" w:rsidR="008B0C33" w:rsidRPr="00190184" w:rsidRDefault="0011370D" w:rsidP="008B0C33">
            <w:pPr>
              <w:spacing w:after="0"/>
              <w:ind w:left="-100"/>
              <w:rPr>
                <w:rFonts w:ascii="Verdana" w:hAnsi="Verdana"/>
                <w:b/>
                <w:sz w:val="20"/>
                <w:szCs w:val="20"/>
              </w:rPr>
            </w:pPr>
            <w:r w:rsidRPr="00190184">
              <w:rPr>
                <w:rFonts w:ascii="Verdana" w:hAnsi="Verdana" w:cs="Arial"/>
                <w:b/>
                <w:bCs/>
                <w:sz w:val="20"/>
                <w:szCs w:val="20"/>
                <w:lang w:eastAsia="es-ES"/>
              </w:rPr>
              <w:t>D</w:t>
            </w:r>
            <w:r w:rsidR="00933E74" w:rsidRPr="00190184">
              <w:rPr>
                <w:rFonts w:ascii="Verdana" w:hAnsi="Verdana" w:cs="Arial"/>
                <w:b/>
                <w:bCs/>
                <w:sz w:val="20"/>
                <w:szCs w:val="20"/>
                <w:lang w:eastAsia="es-ES"/>
              </w:rPr>
              <w:t>ña. M. Carmen Lainez Peña</w:t>
            </w:r>
            <w:r w:rsidRPr="00190184">
              <w:rPr>
                <w:rFonts w:ascii="Verdana" w:hAnsi="Verdana" w:cs="Arial"/>
                <w:b/>
                <w:bCs/>
                <w:sz w:val="20"/>
                <w:szCs w:val="20"/>
                <w:lang w:eastAsia="es-ES"/>
              </w:rPr>
              <w:t xml:space="preserve"> </w:t>
            </w:r>
            <w:r w:rsidRPr="00190184">
              <w:rPr>
                <w:rFonts w:ascii="Verdana" w:hAnsi="Verdana"/>
                <w:b/>
                <w:bCs/>
                <w:sz w:val="20"/>
                <w:szCs w:val="20"/>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1B04E635" w:rsidR="008B0C33" w:rsidRPr="00190184" w:rsidRDefault="008B0C33" w:rsidP="008B0C33">
            <w:pPr>
              <w:spacing w:after="0"/>
              <w:ind w:left="-100"/>
              <w:rPr>
                <w:rFonts w:ascii="Verdana" w:hAnsi="Verdana"/>
                <w:b/>
                <w:sz w:val="20"/>
                <w:szCs w:val="20"/>
              </w:rPr>
            </w:pPr>
            <w:r w:rsidRPr="00190184">
              <w:rPr>
                <w:rFonts w:ascii="Verdana" w:hAnsi="Verdana"/>
                <w:b/>
                <w:sz w:val="20"/>
                <w:szCs w:val="20"/>
              </w:rPr>
              <w:t>D.</w:t>
            </w:r>
            <w:r w:rsidR="00190184" w:rsidRPr="00190184">
              <w:rPr>
                <w:rFonts w:ascii="Verdana" w:hAnsi="Verdana"/>
                <w:b/>
                <w:sz w:val="20"/>
                <w:szCs w:val="20"/>
              </w:rPr>
              <w:t xml:space="preserve"> Ismael Blasco Barrera</w:t>
            </w:r>
          </w:p>
        </w:tc>
      </w:tr>
      <w:tr w:rsidR="00190184" w:rsidRPr="000E64C3" w14:paraId="33AAEABD" w14:textId="77777777" w:rsidTr="00190184">
        <w:trPr>
          <w:trHeight w:val="1979"/>
        </w:trPr>
        <w:tc>
          <w:tcPr>
            <w:tcW w:w="3681" w:type="dxa"/>
            <w:tcBorders>
              <w:top w:val="single" w:sz="4" w:space="0" w:color="auto"/>
              <w:bottom w:val="single" w:sz="4" w:space="0" w:color="auto"/>
            </w:tcBorders>
          </w:tcPr>
          <w:p w14:paraId="26C6ADC1" w14:textId="77777777" w:rsidR="00190184" w:rsidRPr="00190184" w:rsidRDefault="00190184" w:rsidP="008B0C33">
            <w:pPr>
              <w:spacing w:after="0"/>
              <w:ind w:left="-100"/>
              <w:rPr>
                <w:rFonts w:ascii="Verdana" w:hAnsi="Verdana" w:cs="Arial"/>
                <w:b/>
                <w:bCs/>
                <w:sz w:val="20"/>
                <w:szCs w:val="20"/>
                <w:lang w:eastAsia="es-ES"/>
              </w:rPr>
            </w:pPr>
          </w:p>
        </w:tc>
        <w:tc>
          <w:tcPr>
            <w:tcW w:w="709" w:type="dxa"/>
          </w:tcPr>
          <w:p w14:paraId="2F048A33" w14:textId="77777777" w:rsidR="00190184" w:rsidRPr="00190184" w:rsidRDefault="00190184" w:rsidP="008B0C33">
            <w:pPr>
              <w:spacing w:after="0"/>
              <w:ind w:left="-100"/>
              <w:rPr>
                <w:rFonts w:ascii="Verdana" w:hAnsi="Verdana"/>
                <w:b/>
                <w:sz w:val="20"/>
                <w:szCs w:val="20"/>
              </w:rPr>
            </w:pPr>
          </w:p>
        </w:tc>
        <w:tc>
          <w:tcPr>
            <w:tcW w:w="4104" w:type="dxa"/>
            <w:tcBorders>
              <w:top w:val="single" w:sz="4" w:space="0" w:color="auto"/>
              <w:bottom w:val="single" w:sz="4" w:space="0" w:color="auto"/>
            </w:tcBorders>
          </w:tcPr>
          <w:p w14:paraId="5C368C22" w14:textId="5AB121DB" w:rsidR="00190184" w:rsidRPr="00190184" w:rsidRDefault="00190184" w:rsidP="008B0C33">
            <w:pPr>
              <w:spacing w:after="0"/>
              <w:ind w:left="-100"/>
              <w:rPr>
                <w:rFonts w:ascii="Verdana" w:hAnsi="Verdana"/>
                <w:b/>
                <w:sz w:val="20"/>
                <w:szCs w:val="20"/>
              </w:rPr>
            </w:pPr>
            <w:r w:rsidRPr="00190184">
              <w:rPr>
                <w:rFonts w:ascii="Verdana" w:hAnsi="Verdana"/>
                <w:b/>
                <w:sz w:val="20"/>
                <w:szCs w:val="20"/>
              </w:rPr>
              <w:t>LA PROPIEDAD</w:t>
            </w:r>
          </w:p>
        </w:tc>
      </w:tr>
      <w:tr w:rsidR="00190184" w:rsidRPr="000E64C3" w14:paraId="65FB4C38" w14:textId="77777777" w:rsidTr="00190184">
        <w:trPr>
          <w:trHeight w:val="305"/>
        </w:trPr>
        <w:tc>
          <w:tcPr>
            <w:tcW w:w="3681" w:type="dxa"/>
            <w:tcBorders>
              <w:top w:val="single" w:sz="4" w:space="0" w:color="auto"/>
            </w:tcBorders>
          </w:tcPr>
          <w:p w14:paraId="5BBCE35D" w14:textId="77777777" w:rsidR="00190184" w:rsidRPr="00EE7A34" w:rsidRDefault="00190184" w:rsidP="008B0C33">
            <w:pPr>
              <w:spacing w:after="0"/>
              <w:ind w:left="-100"/>
              <w:rPr>
                <w:rFonts w:ascii="Verdana" w:hAnsi="Verdana" w:cs="Arial"/>
                <w:b/>
                <w:bCs/>
                <w:sz w:val="21"/>
                <w:szCs w:val="21"/>
                <w:lang w:eastAsia="es-ES"/>
              </w:rPr>
            </w:pPr>
          </w:p>
        </w:tc>
        <w:tc>
          <w:tcPr>
            <w:tcW w:w="709" w:type="dxa"/>
          </w:tcPr>
          <w:p w14:paraId="786B47AA" w14:textId="77777777" w:rsidR="00190184" w:rsidRPr="00190184" w:rsidRDefault="00190184" w:rsidP="008B0C33">
            <w:pPr>
              <w:spacing w:after="0"/>
              <w:ind w:left="-100"/>
              <w:rPr>
                <w:rFonts w:ascii="Verdana" w:hAnsi="Verdana"/>
                <w:b/>
                <w:sz w:val="20"/>
                <w:szCs w:val="20"/>
              </w:rPr>
            </w:pPr>
          </w:p>
        </w:tc>
        <w:tc>
          <w:tcPr>
            <w:tcW w:w="4104" w:type="dxa"/>
            <w:tcBorders>
              <w:top w:val="single" w:sz="4" w:space="0" w:color="auto"/>
            </w:tcBorders>
          </w:tcPr>
          <w:p w14:paraId="46A93FA4" w14:textId="411C45DE" w:rsidR="00190184" w:rsidRPr="00190184" w:rsidRDefault="00190184" w:rsidP="008B0C33">
            <w:pPr>
              <w:spacing w:after="0"/>
              <w:ind w:left="-100"/>
              <w:rPr>
                <w:rFonts w:ascii="Verdana" w:hAnsi="Verdana"/>
                <w:b/>
                <w:sz w:val="20"/>
                <w:szCs w:val="20"/>
              </w:rPr>
            </w:pPr>
            <w:r w:rsidRPr="00190184">
              <w:rPr>
                <w:rFonts w:ascii="Verdana" w:hAnsi="Verdana"/>
                <w:b/>
                <w:sz w:val="20"/>
                <w:szCs w:val="20"/>
              </w:rPr>
              <w:t>Dña. María Teresa Barrera Díaz</w:t>
            </w:r>
          </w:p>
        </w:tc>
      </w:tr>
      <w:bookmarkEnd w:id="0"/>
    </w:tbl>
    <w:p w14:paraId="5D595327" w14:textId="46D7EC0A" w:rsidR="00B17CD4" w:rsidRPr="00190184" w:rsidRDefault="00B17CD4" w:rsidP="00DE50CE">
      <w:pPr>
        <w:rPr>
          <w:rFonts w:ascii="Verdana" w:hAnsi="Verdana"/>
          <w:b/>
          <w:sz w:val="21"/>
          <w:u w:val="single"/>
          <w:lang w:val="es-ES"/>
        </w:rPr>
        <w:sectPr w:rsidR="00B17CD4" w:rsidRPr="00190184"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674661C7" w14:textId="1B737111" w:rsidR="00433E9B" w:rsidRDefault="00433E9B" w:rsidP="00E67366">
      <w:pPr>
        <w:spacing w:after="120"/>
        <w:jc w:val="center"/>
        <w:rPr>
          <w:rFonts w:ascii="Verdana" w:hAnsi="Verdana"/>
          <w:b/>
          <w:sz w:val="21"/>
          <w:u w:val="single"/>
          <w:lang w:val="es-ES"/>
        </w:rPr>
      </w:pPr>
      <w:r w:rsidRPr="00BA192D">
        <w:rPr>
          <w:rFonts w:ascii="Verdana" w:hAnsi="Verdana"/>
          <w:b/>
          <w:sz w:val="21"/>
          <w:u w:val="single"/>
          <w:lang w:val="es-ES"/>
        </w:rPr>
        <w:t>Nota Simple</w:t>
      </w:r>
    </w:p>
    <w:p w14:paraId="4DE608A1" w14:textId="6198E2E8" w:rsidR="00E67366" w:rsidRDefault="00E67366" w:rsidP="00E67366">
      <w:pPr>
        <w:spacing w:after="120"/>
        <w:jc w:val="center"/>
        <w:rPr>
          <w:rFonts w:ascii="Verdana" w:hAnsi="Verdana"/>
          <w:b/>
          <w:sz w:val="21"/>
          <w:u w:val="single"/>
          <w:lang w:val="es-ES"/>
        </w:rPr>
      </w:pPr>
      <w:r w:rsidRPr="00E67366">
        <w:rPr>
          <w:rFonts w:ascii="Verdana" w:hAnsi="Verdana"/>
          <w:b/>
          <w:noProof/>
          <w:sz w:val="21"/>
          <w:u w:val="single"/>
          <w:lang w:val="es-ES"/>
        </w:rPr>
        <w:drawing>
          <wp:inline distT="0" distB="0" distL="0" distR="0" wp14:anchorId="4145C469" wp14:editId="467790E0">
            <wp:extent cx="5883327" cy="7792278"/>
            <wp:effectExtent l="0" t="0" r="3175" b="0"/>
            <wp:docPr id="326245602"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45602" name="Imagen 1" descr="Tabla&#10;&#10;El contenido generado por IA puede ser incorrecto."/>
                    <pic:cNvPicPr/>
                  </pic:nvPicPr>
                  <pic:blipFill>
                    <a:blip r:embed="rId20"/>
                    <a:stretch>
                      <a:fillRect/>
                    </a:stretch>
                  </pic:blipFill>
                  <pic:spPr>
                    <a:xfrm>
                      <a:off x="0" y="0"/>
                      <a:ext cx="5890224" cy="7801413"/>
                    </a:xfrm>
                    <a:prstGeom prst="rect">
                      <a:avLst/>
                    </a:prstGeom>
                  </pic:spPr>
                </pic:pic>
              </a:graphicData>
            </a:graphic>
          </wp:inline>
        </w:drawing>
      </w:r>
    </w:p>
    <w:p w14:paraId="68AAB726" w14:textId="6304F728" w:rsidR="00E67366" w:rsidRPr="00BA192D" w:rsidRDefault="00E67366" w:rsidP="00E67366">
      <w:pPr>
        <w:spacing w:after="120"/>
        <w:jc w:val="center"/>
        <w:rPr>
          <w:rFonts w:ascii="Verdana" w:hAnsi="Verdana"/>
          <w:b/>
          <w:sz w:val="21"/>
          <w:u w:val="single"/>
          <w:lang w:val="es-ES"/>
        </w:rPr>
      </w:pPr>
      <w:r w:rsidRPr="00E67366">
        <w:rPr>
          <w:rFonts w:ascii="Verdana" w:hAnsi="Verdana"/>
          <w:b/>
          <w:noProof/>
          <w:sz w:val="21"/>
          <w:u w:val="single"/>
          <w:lang w:val="es-ES"/>
        </w:rPr>
        <w:lastRenderedPageBreak/>
        <w:drawing>
          <wp:inline distT="0" distB="0" distL="0" distR="0" wp14:anchorId="508AA0DB" wp14:editId="6800B0D1">
            <wp:extent cx="5685183" cy="8359364"/>
            <wp:effectExtent l="0" t="0" r="0" b="3810"/>
            <wp:docPr id="1065921025"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21025" name="Imagen 1" descr="Captura de pantalla de un celular&#10;&#10;El contenido generado por IA puede ser incorrecto."/>
                    <pic:cNvPicPr/>
                  </pic:nvPicPr>
                  <pic:blipFill>
                    <a:blip r:embed="rId21"/>
                    <a:stretch>
                      <a:fillRect/>
                    </a:stretch>
                  </pic:blipFill>
                  <pic:spPr>
                    <a:xfrm>
                      <a:off x="0" y="0"/>
                      <a:ext cx="5688648" cy="8364458"/>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0F700824" w:rsidR="001F5DF0" w:rsidRPr="00310354" w:rsidRDefault="0054280D" w:rsidP="00310354">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40A75770" w:rsidR="006E47E0" w:rsidRPr="00310354" w:rsidRDefault="00EF1175" w:rsidP="00310354">
      <w:pPr>
        <w:rPr>
          <w:rFonts w:ascii="Verdana" w:hAnsi="Verdana"/>
        </w:rPr>
      </w:pPr>
      <w:r w:rsidRPr="00EF1175">
        <w:rPr>
          <w:rFonts w:ascii="Verdana" w:hAnsi="Verdana"/>
          <w:noProof/>
        </w:rPr>
        <w:drawing>
          <wp:inline distT="0" distB="0" distL="0" distR="0" wp14:anchorId="6ED22E2A" wp14:editId="00C63790">
            <wp:extent cx="7974159" cy="5634610"/>
            <wp:effectExtent l="7620" t="0" r="0" b="0"/>
            <wp:docPr id="1142765748"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65748" name="Imagen 1" descr="Gráfico&#10;&#10;El contenido generado por IA puede ser incorrecto."/>
                    <pic:cNvPicPr/>
                  </pic:nvPicPr>
                  <pic:blipFill>
                    <a:blip r:embed="rId22"/>
                    <a:stretch>
                      <a:fillRect/>
                    </a:stretch>
                  </pic:blipFill>
                  <pic:spPr>
                    <a:xfrm rot="16200000">
                      <a:off x="0" y="0"/>
                      <a:ext cx="7986510" cy="5643337"/>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1C06F0E8" w14:textId="56FAC53E" w:rsidR="00310354" w:rsidRDefault="00310354" w:rsidP="00BA192D">
      <w:pPr>
        <w:jc w:val="center"/>
        <w:rPr>
          <w:rFonts w:ascii="Verdana" w:hAnsi="Verdana"/>
        </w:rPr>
      </w:pPr>
      <w:r w:rsidRPr="00310354">
        <w:rPr>
          <w:rFonts w:ascii="Verdana" w:hAnsi="Verdana"/>
          <w:noProof/>
        </w:rPr>
        <w:drawing>
          <wp:inline distT="0" distB="0" distL="0" distR="0" wp14:anchorId="6D6DC5C5" wp14:editId="6ACCCBE3">
            <wp:extent cx="5669280" cy="3705298"/>
            <wp:effectExtent l="0" t="0" r="7620" b="9525"/>
            <wp:docPr id="5453093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09359" name="Imagen 1" descr="Texto&#10;&#10;El contenido generado por IA puede ser incorrecto."/>
                    <pic:cNvPicPr/>
                  </pic:nvPicPr>
                  <pic:blipFill>
                    <a:blip r:embed="rId23"/>
                    <a:stretch>
                      <a:fillRect/>
                    </a:stretch>
                  </pic:blipFill>
                  <pic:spPr>
                    <a:xfrm>
                      <a:off x="0" y="0"/>
                      <a:ext cx="5675093" cy="3709097"/>
                    </a:xfrm>
                    <a:prstGeom prst="rect">
                      <a:avLst/>
                    </a:prstGeom>
                  </pic:spPr>
                </pic:pic>
              </a:graphicData>
            </a:graphic>
          </wp:inline>
        </w:drawing>
      </w:r>
    </w:p>
    <w:p w14:paraId="27407A84" w14:textId="0CC16D63" w:rsidR="00EF1175" w:rsidRPr="00BA192D" w:rsidRDefault="00EF1175" w:rsidP="00BA192D">
      <w:pPr>
        <w:jc w:val="center"/>
        <w:rPr>
          <w:rFonts w:ascii="Verdana" w:hAnsi="Verdana"/>
        </w:rPr>
      </w:pPr>
      <w:r w:rsidRPr="00EF1175">
        <w:rPr>
          <w:rFonts w:ascii="Verdana" w:hAnsi="Verdana"/>
          <w:noProof/>
        </w:rPr>
        <w:lastRenderedPageBreak/>
        <w:drawing>
          <wp:inline distT="0" distB="0" distL="0" distR="0" wp14:anchorId="738E2B48" wp14:editId="1CF5C782">
            <wp:extent cx="5400040" cy="7712710"/>
            <wp:effectExtent l="0" t="0" r="0" b="2540"/>
            <wp:docPr id="716619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1969" name="Imagen 1" descr="Texto&#10;&#10;El contenido generado por IA puede ser incorrecto."/>
                    <pic:cNvPicPr/>
                  </pic:nvPicPr>
                  <pic:blipFill>
                    <a:blip r:embed="rId24"/>
                    <a:stretch>
                      <a:fillRect/>
                    </a:stretch>
                  </pic:blipFill>
                  <pic:spPr>
                    <a:xfrm>
                      <a:off x="0" y="0"/>
                      <a:ext cx="5400040" cy="7712710"/>
                    </a:xfrm>
                    <a:prstGeom prst="rect">
                      <a:avLst/>
                    </a:prstGeom>
                  </pic:spPr>
                </pic:pic>
              </a:graphicData>
            </a:graphic>
          </wp:inline>
        </w:drawing>
      </w:r>
    </w:p>
    <w:sectPr w:rsidR="00EF1175"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6E2"/>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184"/>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B90"/>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6D"/>
    <w:rsid w:val="002D5795"/>
    <w:rsid w:val="002D6CA2"/>
    <w:rsid w:val="002D6EF5"/>
    <w:rsid w:val="002D77A6"/>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0354"/>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3F90"/>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A99"/>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262E8"/>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363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6510"/>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1FCD"/>
    <w:rsid w:val="00BA287E"/>
    <w:rsid w:val="00BA2FEB"/>
    <w:rsid w:val="00BA3230"/>
    <w:rsid w:val="00BA3C96"/>
    <w:rsid w:val="00BA436F"/>
    <w:rsid w:val="00BA46B8"/>
    <w:rsid w:val="00BA478E"/>
    <w:rsid w:val="00BA53E2"/>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4EA6"/>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0533"/>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366"/>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44C"/>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175"/>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4693</Words>
  <Characters>25212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43</cp:revision>
  <cp:lastPrinted>2025-05-13T12:19:00Z</cp:lastPrinted>
  <dcterms:created xsi:type="dcterms:W3CDTF">2025-05-13T12:21:00Z</dcterms:created>
  <dcterms:modified xsi:type="dcterms:W3CDTF">2025-11-11T07:20:00Z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